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c"/>
        <w:tblW w:w="0" w:type="auto"/>
        <w:tblInd w:w="66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0"/>
      </w:tblGrid>
      <w:tr w:rsidR="00F100B4" w:rsidTr="00F100B4">
        <w:tc>
          <w:tcPr>
            <w:tcW w:w="2970" w:type="dxa"/>
          </w:tcPr>
          <w:p w:rsidR="00A94620" w:rsidRDefault="00F100B4" w:rsidP="00A94620">
            <w:pPr>
              <w:jc w:val="center"/>
              <w:rPr>
                <w:color w:val="000000"/>
                <w:sz w:val="28"/>
                <w:szCs w:val="28"/>
                <w:lang w:val="ru-RU"/>
              </w:rPr>
            </w:pPr>
            <w:bookmarkStart w:id="0" w:name="z17"/>
            <w:r>
              <w:rPr>
                <w:color w:val="000000"/>
                <w:sz w:val="28"/>
                <w:szCs w:val="28"/>
                <w:lang w:val="ru-RU"/>
              </w:rPr>
              <w:t>Бұйрыққа</w:t>
            </w:r>
          </w:p>
          <w:p w:rsidR="00F100B4" w:rsidRDefault="00F100B4" w:rsidP="00A94620">
            <w:pPr>
              <w:jc w:val="center"/>
              <w:rPr>
                <w:color w:val="000000"/>
                <w:sz w:val="28"/>
                <w:szCs w:val="28"/>
                <w:lang w:val="ru-RU"/>
              </w:rPr>
            </w:pPr>
            <w:r>
              <w:rPr>
                <w:color w:val="000000"/>
                <w:sz w:val="28"/>
                <w:szCs w:val="28"/>
                <w:lang w:val="ru-RU"/>
              </w:rPr>
              <w:t>3-қосымша</w:t>
            </w:r>
          </w:p>
        </w:tc>
      </w:tr>
    </w:tbl>
    <w:p w:rsidR="00732E0D" w:rsidRDefault="00732E0D" w:rsidP="00732E0D">
      <w:pPr>
        <w:spacing w:after="0" w:line="240" w:lineRule="auto"/>
        <w:ind w:firstLine="709"/>
        <w:jc w:val="right"/>
        <w:rPr>
          <w:color w:val="000000"/>
          <w:sz w:val="28"/>
          <w:szCs w:val="28"/>
          <w:lang w:val="ru-RU"/>
        </w:rPr>
      </w:pPr>
    </w:p>
    <w:p w:rsidR="000C09CE" w:rsidRPr="00F8077E" w:rsidRDefault="000C09CE" w:rsidP="0016590C">
      <w:pPr>
        <w:spacing w:after="0" w:line="240" w:lineRule="auto"/>
        <w:ind w:firstLine="709"/>
        <w:rPr>
          <w:color w:val="000000"/>
          <w:sz w:val="28"/>
          <w:szCs w:val="28"/>
          <w:lang w:val="ru-RU"/>
        </w:rPr>
      </w:pPr>
    </w:p>
    <w:p w:rsidR="00864376" w:rsidRDefault="00732E0D" w:rsidP="00E47326">
      <w:pPr>
        <w:tabs>
          <w:tab w:val="left" w:pos="426"/>
        </w:tabs>
        <w:spacing w:after="0" w:line="240" w:lineRule="auto"/>
        <w:jc w:val="center"/>
        <w:rPr>
          <w:sz w:val="28"/>
          <w:szCs w:val="28"/>
          <w:lang w:val="ru-RU"/>
        </w:rPr>
      </w:pPr>
      <w:bookmarkStart w:id="1" w:name="z24"/>
      <w:bookmarkEnd w:id="0"/>
      <w:r w:rsidRPr="00732E0D">
        <w:rPr>
          <w:b/>
          <w:color w:val="000000"/>
          <w:sz w:val="28"/>
          <w:szCs w:val="28"/>
          <w:lang w:val="ru-RU"/>
        </w:rPr>
        <w:t>Қызметтерді төлеу терминалын қолдану арқылы ағымдағы шотқа күнтізбелік жыл ішінде түскен төлемдердің жиынтық сомалары туралы мәліметтерді екінші деңгейдегі банктер мен жекелеген банк операцияларын жүзеге асыратын ұйымдар ұсынатын салық төлеушілердің – жеке кәсіпкерлердің немесе жеке практикамен айналысатын тұлғалардың, заңды тұлғалардың санаттары</w:t>
      </w:r>
    </w:p>
    <w:p w:rsidR="0016590C" w:rsidRDefault="0016590C" w:rsidP="0016590C">
      <w:pPr>
        <w:tabs>
          <w:tab w:val="left" w:pos="426"/>
        </w:tabs>
        <w:spacing w:after="0" w:line="240" w:lineRule="auto"/>
        <w:ind w:firstLine="709"/>
        <w:jc w:val="center"/>
        <w:rPr>
          <w:sz w:val="28"/>
          <w:szCs w:val="28"/>
          <w:lang w:val="ru-RU"/>
        </w:rPr>
      </w:pPr>
    </w:p>
    <w:p w:rsidR="00732E0D" w:rsidRPr="00F8077E" w:rsidRDefault="00732E0D" w:rsidP="0016590C">
      <w:pPr>
        <w:tabs>
          <w:tab w:val="left" w:pos="426"/>
        </w:tabs>
        <w:spacing w:after="0" w:line="240" w:lineRule="auto"/>
        <w:ind w:firstLine="709"/>
        <w:jc w:val="center"/>
        <w:rPr>
          <w:sz w:val="28"/>
          <w:szCs w:val="28"/>
          <w:lang w:val="ru-RU"/>
        </w:rPr>
      </w:pPr>
    </w:p>
    <w:p w:rsidR="009F7CF6" w:rsidRPr="009F7CF6" w:rsidRDefault="00E41687" w:rsidP="0016590C">
      <w:pPr>
        <w:tabs>
          <w:tab w:val="left" w:pos="426"/>
        </w:tabs>
        <w:spacing w:after="0" w:line="240" w:lineRule="auto"/>
        <w:ind w:firstLine="709"/>
        <w:jc w:val="both"/>
        <w:rPr>
          <w:color w:val="000000"/>
          <w:sz w:val="28"/>
          <w:szCs w:val="28"/>
          <w:lang w:val="ru-RU"/>
        </w:rPr>
      </w:pPr>
      <w:bookmarkStart w:id="2" w:name="z25"/>
      <w:bookmarkEnd w:id="1"/>
      <w:r w:rsidRPr="00F8077E">
        <w:rPr>
          <w:color w:val="000000"/>
          <w:sz w:val="28"/>
          <w:szCs w:val="28"/>
          <w:lang w:val="ru-RU"/>
        </w:rPr>
        <w:t>1.</w:t>
      </w:r>
      <w:r w:rsidR="009F7CF6" w:rsidRPr="009F7CF6">
        <w:rPr>
          <w:color w:val="000000"/>
          <w:sz w:val="28"/>
          <w:szCs w:val="28"/>
          <w:lang w:val="ru-RU"/>
        </w:rPr>
        <w:t xml:space="preserve"> </w:t>
      </w:r>
      <w:r w:rsidR="00732E0D" w:rsidRPr="00732E0D">
        <w:rPr>
          <w:color w:val="000000"/>
          <w:sz w:val="28"/>
          <w:szCs w:val="28"/>
          <w:lang w:val="ru-RU"/>
        </w:rPr>
        <w:t>Қызметтерді төлеу терминалын қолдану арқылы ағымдағы шотқа күнтізбелік жыл ішінде түскен төлемдердің жиынтық сомалары туралы мәліметтерді екінші деңгейдегі банктер мен жекелеген банк операцияларын жүзеге асыратын ұйымдар ұсынатын салық төлеушілердің санаттарына мыналар:</w:t>
      </w:r>
    </w:p>
    <w:p w:rsidR="009F7CF6" w:rsidRPr="009F7CF6" w:rsidRDefault="009F7CF6" w:rsidP="0016590C">
      <w:pPr>
        <w:tabs>
          <w:tab w:val="left" w:pos="426"/>
        </w:tabs>
        <w:spacing w:after="0" w:line="240" w:lineRule="auto"/>
        <w:ind w:firstLine="709"/>
        <w:jc w:val="both"/>
        <w:rPr>
          <w:color w:val="000000"/>
          <w:sz w:val="28"/>
          <w:szCs w:val="28"/>
          <w:lang w:val="ru-RU"/>
        </w:rPr>
      </w:pPr>
      <w:r w:rsidRPr="009F7CF6">
        <w:rPr>
          <w:color w:val="000000"/>
          <w:sz w:val="28"/>
          <w:szCs w:val="28"/>
          <w:lang w:val="ru-RU"/>
        </w:rPr>
        <w:t xml:space="preserve">1) </w:t>
      </w:r>
      <w:r w:rsidR="00732E0D">
        <w:rPr>
          <w:color w:val="000000"/>
          <w:sz w:val="28"/>
          <w:szCs w:val="28"/>
          <w:lang w:val="ru-RU"/>
        </w:rPr>
        <w:t>жеке кәсіпкерлер</w:t>
      </w:r>
      <w:r w:rsidRPr="009F7CF6">
        <w:rPr>
          <w:color w:val="000000"/>
          <w:sz w:val="28"/>
          <w:szCs w:val="28"/>
          <w:lang w:val="ru-RU"/>
        </w:rPr>
        <w:t>;</w:t>
      </w:r>
    </w:p>
    <w:p w:rsidR="009F7CF6" w:rsidRPr="00732E0D" w:rsidRDefault="009F7CF6" w:rsidP="0016590C">
      <w:pPr>
        <w:tabs>
          <w:tab w:val="left" w:pos="426"/>
        </w:tabs>
        <w:spacing w:after="0" w:line="240" w:lineRule="auto"/>
        <w:ind w:firstLine="709"/>
        <w:jc w:val="both"/>
        <w:rPr>
          <w:color w:val="000000"/>
          <w:sz w:val="28"/>
          <w:szCs w:val="28"/>
          <w:lang w:val="ru-RU"/>
        </w:rPr>
      </w:pPr>
      <w:r w:rsidRPr="009F7CF6">
        <w:rPr>
          <w:color w:val="000000"/>
          <w:sz w:val="28"/>
          <w:szCs w:val="28"/>
          <w:lang w:val="ru-RU"/>
        </w:rPr>
        <w:t xml:space="preserve">2) </w:t>
      </w:r>
      <w:r w:rsidR="00732E0D" w:rsidRPr="00732E0D">
        <w:rPr>
          <w:color w:val="000000"/>
          <w:sz w:val="28"/>
          <w:szCs w:val="28"/>
          <w:lang w:val="ru-RU"/>
        </w:rPr>
        <w:t>жеке практикамен айналысатын тұлғалар;</w:t>
      </w:r>
    </w:p>
    <w:p w:rsidR="009F7CF6" w:rsidRPr="00732E0D" w:rsidRDefault="009F7CF6" w:rsidP="0016590C">
      <w:pPr>
        <w:tabs>
          <w:tab w:val="left" w:pos="426"/>
        </w:tabs>
        <w:spacing w:after="0" w:line="240" w:lineRule="auto"/>
        <w:ind w:firstLine="709"/>
        <w:jc w:val="both"/>
        <w:rPr>
          <w:color w:val="000000"/>
          <w:sz w:val="28"/>
          <w:szCs w:val="28"/>
          <w:lang w:val="ru-RU"/>
        </w:rPr>
      </w:pPr>
      <w:r w:rsidRPr="009F7CF6">
        <w:rPr>
          <w:color w:val="000000"/>
          <w:sz w:val="28"/>
          <w:szCs w:val="28"/>
          <w:lang w:val="ru-RU"/>
        </w:rPr>
        <w:t xml:space="preserve">3) </w:t>
      </w:r>
      <w:r w:rsidR="00732E0D" w:rsidRPr="00732E0D">
        <w:rPr>
          <w:color w:val="000000"/>
          <w:sz w:val="28"/>
          <w:szCs w:val="28"/>
          <w:lang w:val="ru-RU"/>
        </w:rPr>
        <w:t>арнайы салық режимдерін қолданатын заңды тұлғалар;</w:t>
      </w:r>
    </w:p>
    <w:p w:rsidR="009F7CF6" w:rsidRPr="00732E0D" w:rsidRDefault="009F7CF6" w:rsidP="0016590C">
      <w:pPr>
        <w:tabs>
          <w:tab w:val="left" w:pos="426"/>
        </w:tabs>
        <w:spacing w:after="0" w:line="240" w:lineRule="auto"/>
        <w:ind w:firstLine="709"/>
        <w:jc w:val="both"/>
        <w:rPr>
          <w:color w:val="000000"/>
          <w:sz w:val="28"/>
          <w:szCs w:val="28"/>
          <w:lang w:val="ru-RU"/>
        </w:rPr>
      </w:pPr>
      <w:r w:rsidRPr="009F7CF6">
        <w:rPr>
          <w:color w:val="000000"/>
          <w:sz w:val="28"/>
          <w:szCs w:val="28"/>
          <w:lang w:val="ru-RU"/>
        </w:rPr>
        <w:t xml:space="preserve">4) </w:t>
      </w:r>
      <w:r w:rsidR="00732E0D" w:rsidRPr="00732E0D">
        <w:rPr>
          <w:color w:val="000000"/>
          <w:sz w:val="28"/>
          <w:szCs w:val="28"/>
          <w:lang w:val="ru-RU"/>
        </w:rPr>
        <w:t>ойын бизнесінің субъектісі болып табылатын заңды тұлғалар</w:t>
      </w:r>
      <w:r w:rsidR="00452086">
        <w:rPr>
          <w:color w:val="000000"/>
          <w:sz w:val="28"/>
          <w:szCs w:val="28"/>
          <w:lang w:val="ru-RU"/>
        </w:rPr>
        <w:t xml:space="preserve"> </w:t>
      </w:r>
      <w:r w:rsidR="00452086" w:rsidRPr="00732E0D">
        <w:rPr>
          <w:color w:val="000000"/>
          <w:sz w:val="28"/>
          <w:szCs w:val="28"/>
          <w:lang w:val="ru-RU"/>
        </w:rPr>
        <w:t>жатады</w:t>
      </w:r>
      <w:r w:rsidR="00732E0D" w:rsidRPr="00732E0D">
        <w:rPr>
          <w:color w:val="000000"/>
          <w:sz w:val="28"/>
          <w:szCs w:val="28"/>
          <w:lang w:val="ru-RU"/>
        </w:rPr>
        <w:t>.</w:t>
      </w:r>
    </w:p>
    <w:p w:rsidR="009F7CF6" w:rsidRDefault="009F7CF6" w:rsidP="0016590C">
      <w:pPr>
        <w:tabs>
          <w:tab w:val="left" w:pos="426"/>
        </w:tabs>
        <w:spacing w:after="0" w:line="240" w:lineRule="auto"/>
        <w:ind w:firstLine="709"/>
        <w:jc w:val="both"/>
        <w:rPr>
          <w:color w:val="000000"/>
          <w:sz w:val="28"/>
          <w:szCs w:val="28"/>
          <w:lang w:val="ru-RU"/>
        </w:rPr>
      </w:pPr>
    </w:p>
    <w:p w:rsidR="009F7CF6" w:rsidRDefault="009F7CF6" w:rsidP="0016590C">
      <w:pPr>
        <w:tabs>
          <w:tab w:val="left" w:pos="426"/>
        </w:tabs>
        <w:spacing w:after="0" w:line="240" w:lineRule="auto"/>
        <w:ind w:firstLine="709"/>
        <w:jc w:val="both"/>
        <w:rPr>
          <w:color w:val="000000"/>
          <w:sz w:val="28"/>
          <w:szCs w:val="28"/>
          <w:lang w:val="ru-RU"/>
        </w:rPr>
      </w:pPr>
    </w:p>
    <w:p w:rsidR="009F7CF6" w:rsidRDefault="009F7CF6" w:rsidP="0016590C">
      <w:pPr>
        <w:tabs>
          <w:tab w:val="left" w:pos="426"/>
        </w:tabs>
        <w:spacing w:after="0" w:line="240" w:lineRule="auto"/>
        <w:ind w:firstLine="709"/>
        <w:jc w:val="both"/>
        <w:rPr>
          <w:color w:val="000000"/>
          <w:sz w:val="28"/>
          <w:szCs w:val="28"/>
          <w:lang w:val="ru-RU"/>
        </w:rPr>
      </w:pPr>
    </w:p>
    <w:p w:rsidR="009F7CF6" w:rsidRDefault="009F7CF6" w:rsidP="0016590C">
      <w:pPr>
        <w:tabs>
          <w:tab w:val="left" w:pos="426"/>
        </w:tabs>
        <w:spacing w:after="0" w:line="240" w:lineRule="auto"/>
        <w:ind w:firstLine="709"/>
        <w:jc w:val="both"/>
        <w:rPr>
          <w:color w:val="000000"/>
          <w:sz w:val="28"/>
          <w:szCs w:val="28"/>
          <w:lang w:val="ru-RU"/>
        </w:rPr>
      </w:pPr>
    </w:p>
    <w:p w:rsidR="009F7CF6" w:rsidRDefault="009F7CF6" w:rsidP="0016590C">
      <w:pPr>
        <w:tabs>
          <w:tab w:val="left" w:pos="426"/>
        </w:tabs>
        <w:spacing w:after="0" w:line="240" w:lineRule="auto"/>
        <w:ind w:firstLine="709"/>
        <w:jc w:val="both"/>
        <w:rPr>
          <w:color w:val="000000"/>
          <w:sz w:val="28"/>
          <w:szCs w:val="28"/>
          <w:lang w:val="ru-RU"/>
        </w:rPr>
      </w:pPr>
    </w:p>
    <w:p w:rsidR="009F7CF6" w:rsidRDefault="009F7CF6" w:rsidP="0016590C">
      <w:pPr>
        <w:tabs>
          <w:tab w:val="left" w:pos="426"/>
        </w:tabs>
        <w:spacing w:after="0" w:line="240" w:lineRule="auto"/>
        <w:ind w:firstLine="709"/>
        <w:jc w:val="both"/>
        <w:rPr>
          <w:color w:val="000000"/>
          <w:sz w:val="28"/>
          <w:szCs w:val="28"/>
          <w:lang w:val="ru-RU"/>
        </w:rPr>
      </w:pPr>
    </w:p>
    <w:p w:rsidR="009F7CF6" w:rsidRDefault="009F7CF6" w:rsidP="0016590C">
      <w:pPr>
        <w:tabs>
          <w:tab w:val="left" w:pos="426"/>
        </w:tabs>
        <w:spacing w:after="0" w:line="240" w:lineRule="auto"/>
        <w:ind w:firstLine="709"/>
        <w:jc w:val="both"/>
        <w:rPr>
          <w:color w:val="000000"/>
          <w:sz w:val="28"/>
          <w:szCs w:val="28"/>
          <w:lang w:val="ru-RU"/>
        </w:rPr>
      </w:pPr>
    </w:p>
    <w:p w:rsidR="009F7CF6" w:rsidRDefault="009F7CF6" w:rsidP="0016590C">
      <w:pPr>
        <w:tabs>
          <w:tab w:val="left" w:pos="426"/>
        </w:tabs>
        <w:spacing w:after="0" w:line="240" w:lineRule="auto"/>
        <w:ind w:firstLine="709"/>
        <w:jc w:val="both"/>
        <w:rPr>
          <w:color w:val="000000"/>
          <w:sz w:val="28"/>
          <w:szCs w:val="28"/>
          <w:lang w:val="ru-RU"/>
        </w:rPr>
      </w:pPr>
    </w:p>
    <w:p w:rsidR="009F7CF6" w:rsidRDefault="009F7CF6" w:rsidP="0016590C">
      <w:pPr>
        <w:tabs>
          <w:tab w:val="left" w:pos="426"/>
        </w:tabs>
        <w:spacing w:after="0" w:line="240" w:lineRule="auto"/>
        <w:ind w:firstLine="709"/>
        <w:jc w:val="both"/>
        <w:rPr>
          <w:color w:val="000000"/>
          <w:sz w:val="28"/>
          <w:szCs w:val="28"/>
          <w:lang w:val="ru-RU"/>
        </w:rPr>
      </w:pPr>
    </w:p>
    <w:p w:rsidR="009F7CF6" w:rsidRDefault="009F7CF6" w:rsidP="0016590C">
      <w:pPr>
        <w:tabs>
          <w:tab w:val="left" w:pos="426"/>
        </w:tabs>
        <w:spacing w:after="0" w:line="240" w:lineRule="auto"/>
        <w:ind w:firstLine="709"/>
        <w:jc w:val="both"/>
        <w:rPr>
          <w:color w:val="000000"/>
          <w:sz w:val="28"/>
          <w:szCs w:val="28"/>
          <w:lang w:val="ru-RU"/>
        </w:rPr>
      </w:pPr>
    </w:p>
    <w:p w:rsidR="009F7CF6" w:rsidRDefault="009F7CF6" w:rsidP="0016590C">
      <w:pPr>
        <w:tabs>
          <w:tab w:val="left" w:pos="426"/>
        </w:tabs>
        <w:spacing w:after="0" w:line="240" w:lineRule="auto"/>
        <w:ind w:firstLine="709"/>
        <w:jc w:val="both"/>
        <w:rPr>
          <w:color w:val="000000"/>
          <w:sz w:val="28"/>
          <w:szCs w:val="28"/>
          <w:lang w:val="ru-RU"/>
        </w:rPr>
      </w:pPr>
    </w:p>
    <w:p w:rsidR="009F7CF6" w:rsidRDefault="009F7CF6" w:rsidP="0016590C">
      <w:pPr>
        <w:tabs>
          <w:tab w:val="left" w:pos="426"/>
        </w:tabs>
        <w:spacing w:after="0" w:line="240" w:lineRule="auto"/>
        <w:ind w:firstLine="709"/>
        <w:jc w:val="both"/>
        <w:rPr>
          <w:color w:val="000000"/>
          <w:sz w:val="28"/>
          <w:szCs w:val="28"/>
          <w:lang w:val="ru-RU"/>
        </w:rPr>
      </w:pPr>
    </w:p>
    <w:p w:rsidR="009F7CF6" w:rsidRDefault="009F7CF6" w:rsidP="0016590C">
      <w:pPr>
        <w:tabs>
          <w:tab w:val="left" w:pos="426"/>
        </w:tabs>
        <w:spacing w:after="0" w:line="240" w:lineRule="auto"/>
        <w:ind w:firstLine="709"/>
        <w:jc w:val="both"/>
        <w:rPr>
          <w:color w:val="000000"/>
          <w:sz w:val="28"/>
          <w:szCs w:val="28"/>
          <w:lang w:val="ru-RU"/>
        </w:rPr>
      </w:pPr>
    </w:p>
    <w:p w:rsidR="009F7CF6" w:rsidRDefault="009F7CF6" w:rsidP="0016590C">
      <w:pPr>
        <w:tabs>
          <w:tab w:val="left" w:pos="426"/>
        </w:tabs>
        <w:spacing w:after="0" w:line="240" w:lineRule="auto"/>
        <w:ind w:firstLine="709"/>
        <w:jc w:val="both"/>
        <w:rPr>
          <w:color w:val="000000"/>
          <w:sz w:val="28"/>
          <w:szCs w:val="28"/>
          <w:lang w:val="ru-RU"/>
        </w:rPr>
      </w:pPr>
    </w:p>
    <w:p w:rsidR="009F7CF6" w:rsidRDefault="009F7CF6" w:rsidP="0016590C">
      <w:pPr>
        <w:tabs>
          <w:tab w:val="left" w:pos="426"/>
        </w:tabs>
        <w:spacing w:after="0" w:line="240" w:lineRule="auto"/>
        <w:ind w:firstLine="709"/>
        <w:jc w:val="both"/>
        <w:rPr>
          <w:color w:val="000000"/>
          <w:sz w:val="28"/>
          <w:szCs w:val="28"/>
          <w:lang w:val="ru-RU"/>
        </w:rPr>
      </w:pPr>
    </w:p>
    <w:p w:rsidR="00864376" w:rsidRDefault="00864376" w:rsidP="0016590C">
      <w:pPr>
        <w:tabs>
          <w:tab w:val="left" w:pos="426"/>
        </w:tabs>
        <w:spacing w:after="0" w:line="240" w:lineRule="auto"/>
        <w:ind w:firstLine="709"/>
        <w:jc w:val="both"/>
        <w:rPr>
          <w:color w:val="000000"/>
          <w:sz w:val="28"/>
          <w:szCs w:val="28"/>
          <w:lang w:val="ru-RU"/>
        </w:rPr>
      </w:pPr>
    </w:p>
    <w:p w:rsidR="00864376" w:rsidRDefault="00864376" w:rsidP="0016590C">
      <w:pPr>
        <w:tabs>
          <w:tab w:val="left" w:pos="426"/>
        </w:tabs>
        <w:spacing w:after="0" w:line="240" w:lineRule="auto"/>
        <w:ind w:firstLine="709"/>
        <w:jc w:val="both"/>
        <w:rPr>
          <w:color w:val="000000"/>
          <w:sz w:val="28"/>
          <w:szCs w:val="28"/>
          <w:lang w:val="ru-RU"/>
        </w:rPr>
      </w:pPr>
    </w:p>
    <w:p w:rsidR="00864376" w:rsidRDefault="00864376" w:rsidP="0016590C">
      <w:pPr>
        <w:tabs>
          <w:tab w:val="left" w:pos="426"/>
        </w:tabs>
        <w:spacing w:after="0" w:line="240" w:lineRule="auto"/>
        <w:ind w:firstLine="709"/>
        <w:jc w:val="both"/>
        <w:rPr>
          <w:color w:val="000000"/>
          <w:sz w:val="28"/>
          <w:szCs w:val="28"/>
          <w:lang w:val="ru-RU"/>
        </w:rPr>
      </w:pPr>
    </w:p>
    <w:p w:rsidR="0016590C" w:rsidRDefault="0016590C" w:rsidP="0016590C">
      <w:pPr>
        <w:tabs>
          <w:tab w:val="left" w:pos="426"/>
        </w:tabs>
        <w:spacing w:after="0" w:line="240" w:lineRule="auto"/>
        <w:ind w:firstLine="709"/>
        <w:jc w:val="both"/>
        <w:rPr>
          <w:color w:val="000000"/>
          <w:sz w:val="28"/>
          <w:szCs w:val="28"/>
          <w:lang w:val="ru-RU"/>
        </w:rPr>
      </w:pPr>
    </w:p>
    <w:p w:rsidR="00864376" w:rsidRDefault="00E41687" w:rsidP="0016590C">
      <w:pPr>
        <w:tabs>
          <w:tab w:val="left" w:pos="426"/>
        </w:tabs>
        <w:spacing w:after="0" w:line="240" w:lineRule="auto"/>
        <w:ind w:firstLine="709"/>
        <w:jc w:val="both"/>
        <w:rPr>
          <w:color w:val="000000"/>
          <w:sz w:val="28"/>
          <w:szCs w:val="28"/>
          <w:lang w:val="ru-RU"/>
        </w:rPr>
      </w:pPr>
      <w:r w:rsidRPr="00F8077E">
        <w:rPr>
          <w:color w:val="000000"/>
          <w:sz w:val="28"/>
          <w:szCs w:val="28"/>
          <w:lang w:val="ru-RU"/>
        </w:rPr>
        <w:t xml:space="preserve"> </w:t>
      </w:r>
    </w:p>
    <w:p w:rsidR="00645A8A" w:rsidRDefault="00864376" w:rsidP="0016590C">
      <w:pPr>
        <w:spacing w:after="0" w:line="240" w:lineRule="auto"/>
        <w:ind w:firstLine="709"/>
        <w:rPr>
          <w:color w:val="000000"/>
          <w:sz w:val="28"/>
          <w:szCs w:val="28"/>
          <w:lang w:val="ru-RU"/>
        </w:rPr>
      </w:pPr>
      <w:r>
        <w:rPr>
          <w:color w:val="000000"/>
          <w:sz w:val="28"/>
          <w:szCs w:val="28"/>
          <w:lang w:val="ru-RU"/>
        </w:rPr>
        <w:t xml:space="preserve">                                                                                                       </w:t>
      </w:r>
      <w:bookmarkEnd w:id="2"/>
    </w:p>
    <w:sectPr w:rsidR="00645A8A" w:rsidSect="00264EEF">
      <w:headerReference w:type="even" r:id="rId7"/>
      <w:headerReference w:type="default" r:id="rId8"/>
      <w:footerReference w:type="even" r:id="rId9"/>
      <w:footerReference w:type="default" r:id="rId10"/>
      <w:headerReference w:type="first" r:id="rId11"/>
      <w:footerReference w:type="first" r:id="rId12"/>
      <w:pgSz w:w="11907" w:h="16839" w:code="9"/>
      <w:pgMar w:top="1418" w:right="851" w:bottom="1418" w:left="1418" w:header="720" w:footer="720" w:gutter="0"/>
      <w:pgNumType w:start="1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2342" w:rsidRDefault="00692342" w:rsidP="000C09CE">
      <w:pPr>
        <w:spacing w:after="0" w:line="240" w:lineRule="auto"/>
      </w:pPr>
      <w:r>
        <w:separator/>
      </w:r>
    </w:p>
  </w:endnote>
  <w:endnote w:type="continuationSeparator" w:id="0">
    <w:p w:rsidR="00692342" w:rsidRDefault="00692342" w:rsidP="000C09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748" w:rsidRDefault="00C07748">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748" w:rsidRDefault="00C07748">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748" w:rsidRDefault="00C07748">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2342" w:rsidRDefault="00692342" w:rsidP="000C09CE">
      <w:pPr>
        <w:spacing w:after="0" w:line="240" w:lineRule="auto"/>
      </w:pPr>
      <w:r>
        <w:separator/>
      </w:r>
    </w:p>
  </w:footnote>
  <w:footnote w:type="continuationSeparator" w:id="0">
    <w:p w:rsidR="00692342" w:rsidRDefault="00692342" w:rsidP="000C09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748" w:rsidRDefault="00C07748">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4582919"/>
      <w:docPartObj>
        <w:docPartGallery w:val="Page Numbers (Top of Page)"/>
        <w:docPartUnique/>
      </w:docPartObj>
    </w:sdtPr>
    <w:sdtEndPr>
      <w:rPr>
        <w:sz w:val="28"/>
        <w:szCs w:val="28"/>
      </w:rPr>
    </w:sdtEndPr>
    <w:sdtContent>
      <w:bookmarkStart w:id="3" w:name="_GoBack" w:displacedByCustomXml="prev"/>
      <w:bookmarkEnd w:id="3" w:displacedByCustomXml="prev"/>
      <w:p w:rsidR="001E2238" w:rsidRPr="001E2238" w:rsidRDefault="001E2238">
        <w:pPr>
          <w:pStyle w:val="a3"/>
          <w:jc w:val="center"/>
          <w:rPr>
            <w:sz w:val="28"/>
            <w:szCs w:val="28"/>
          </w:rPr>
        </w:pPr>
        <w:r w:rsidRPr="001E2238">
          <w:rPr>
            <w:sz w:val="28"/>
            <w:szCs w:val="28"/>
          </w:rPr>
          <w:fldChar w:fldCharType="begin"/>
        </w:r>
        <w:r w:rsidRPr="001E2238">
          <w:rPr>
            <w:sz w:val="28"/>
            <w:szCs w:val="28"/>
          </w:rPr>
          <w:instrText>PAGE   \* MERGEFORMAT</w:instrText>
        </w:r>
        <w:r w:rsidRPr="001E2238">
          <w:rPr>
            <w:sz w:val="28"/>
            <w:szCs w:val="28"/>
          </w:rPr>
          <w:fldChar w:fldCharType="separate"/>
        </w:r>
        <w:r w:rsidR="00264EEF" w:rsidRPr="00264EEF">
          <w:rPr>
            <w:noProof/>
            <w:sz w:val="28"/>
            <w:szCs w:val="28"/>
            <w:lang w:val="ru-RU"/>
          </w:rPr>
          <w:t>10</w:t>
        </w:r>
        <w:r w:rsidRPr="001E2238">
          <w:rPr>
            <w:sz w:val="28"/>
            <w:szCs w:val="28"/>
          </w:rPr>
          <w:fldChar w:fldCharType="end"/>
        </w:r>
      </w:p>
    </w:sdtContent>
  </w:sdt>
  <w:p w:rsidR="001E2238" w:rsidRDefault="001E2238">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748" w:rsidRDefault="00C0774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01A"/>
    <w:rsid w:val="00054852"/>
    <w:rsid w:val="000A1BE0"/>
    <w:rsid w:val="000A2E13"/>
    <w:rsid w:val="000C09CE"/>
    <w:rsid w:val="001416A0"/>
    <w:rsid w:val="00146BED"/>
    <w:rsid w:val="00156C65"/>
    <w:rsid w:val="0016590C"/>
    <w:rsid w:val="001D5BC5"/>
    <w:rsid w:val="001E2238"/>
    <w:rsid w:val="001F2C9E"/>
    <w:rsid w:val="00225034"/>
    <w:rsid w:val="00264EEF"/>
    <w:rsid w:val="00283BB0"/>
    <w:rsid w:val="002A24BC"/>
    <w:rsid w:val="002B2F82"/>
    <w:rsid w:val="002D4AC7"/>
    <w:rsid w:val="002D6F3C"/>
    <w:rsid w:val="00352A00"/>
    <w:rsid w:val="003B749F"/>
    <w:rsid w:val="003D7293"/>
    <w:rsid w:val="003E3C35"/>
    <w:rsid w:val="003E5698"/>
    <w:rsid w:val="004119D3"/>
    <w:rsid w:val="004217E4"/>
    <w:rsid w:val="00430829"/>
    <w:rsid w:val="00434739"/>
    <w:rsid w:val="00435200"/>
    <w:rsid w:val="00452086"/>
    <w:rsid w:val="0046206E"/>
    <w:rsid w:val="004972E6"/>
    <w:rsid w:val="004B40DB"/>
    <w:rsid w:val="004C273C"/>
    <w:rsid w:val="004D07A0"/>
    <w:rsid w:val="004E4999"/>
    <w:rsid w:val="004E759B"/>
    <w:rsid w:val="004F1F04"/>
    <w:rsid w:val="00521FF5"/>
    <w:rsid w:val="0052333C"/>
    <w:rsid w:val="0053640C"/>
    <w:rsid w:val="00562BB9"/>
    <w:rsid w:val="0057519A"/>
    <w:rsid w:val="00587BCF"/>
    <w:rsid w:val="005B083E"/>
    <w:rsid w:val="005C1955"/>
    <w:rsid w:val="0061289E"/>
    <w:rsid w:val="00645A8A"/>
    <w:rsid w:val="00666856"/>
    <w:rsid w:val="006735FE"/>
    <w:rsid w:val="00692342"/>
    <w:rsid w:val="006A3444"/>
    <w:rsid w:val="006C35E2"/>
    <w:rsid w:val="006E3DC6"/>
    <w:rsid w:val="00700F8F"/>
    <w:rsid w:val="0070308D"/>
    <w:rsid w:val="007042FD"/>
    <w:rsid w:val="0071717C"/>
    <w:rsid w:val="00732E0D"/>
    <w:rsid w:val="007C11DE"/>
    <w:rsid w:val="007F5EB0"/>
    <w:rsid w:val="00807C10"/>
    <w:rsid w:val="0084164B"/>
    <w:rsid w:val="008565A3"/>
    <w:rsid w:val="00864376"/>
    <w:rsid w:val="008678F1"/>
    <w:rsid w:val="008B7203"/>
    <w:rsid w:val="008C6FCB"/>
    <w:rsid w:val="008E18BA"/>
    <w:rsid w:val="00900AB0"/>
    <w:rsid w:val="00923DC1"/>
    <w:rsid w:val="00927A53"/>
    <w:rsid w:val="00936CE4"/>
    <w:rsid w:val="00950322"/>
    <w:rsid w:val="00961726"/>
    <w:rsid w:val="009A335C"/>
    <w:rsid w:val="009F7CF6"/>
    <w:rsid w:val="00A03561"/>
    <w:rsid w:val="00A378CA"/>
    <w:rsid w:val="00A84547"/>
    <w:rsid w:val="00A94564"/>
    <w:rsid w:val="00A94620"/>
    <w:rsid w:val="00A96E80"/>
    <w:rsid w:val="00A97413"/>
    <w:rsid w:val="00AD70E4"/>
    <w:rsid w:val="00AE0B08"/>
    <w:rsid w:val="00AF472F"/>
    <w:rsid w:val="00B02684"/>
    <w:rsid w:val="00B151BF"/>
    <w:rsid w:val="00B50791"/>
    <w:rsid w:val="00C07748"/>
    <w:rsid w:val="00C13E38"/>
    <w:rsid w:val="00C46295"/>
    <w:rsid w:val="00C668DD"/>
    <w:rsid w:val="00C96733"/>
    <w:rsid w:val="00CA0669"/>
    <w:rsid w:val="00CB57EB"/>
    <w:rsid w:val="00CC38B4"/>
    <w:rsid w:val="00D251C6"/>
    <w:rsid w:val="00D8097C"/>
    <w:rsid w:val="00D8187A"/>
    <w:rsid w:val="00D90958"/>
    <w:rsid w:val="00DA2914"/>
    <w:rsid w:val="00DB4C40"/>
    <w:rsid w:val="00E206A0"/>
    <w:rsid w:val="00E41687"/>
    <w:rsid w:val="00E47326"/>
    <w:rsid w:val="00EE501A"/>
    <w:rsid w:val="00EE6D84"/>
    <w:rsid w:val="00F06DB4"/>
    <w:rsid w:val="00F100B4"/>
    <w:rsid w:val="00F148D8"/>
    <w:rsid w:val="00F472D9"/>
    <w:rsid w:val="00F50881"/>
    <w:rsid w:val="00F66A2D"/>
    <w:rsid w:val="00F8077E"/>
    <w:rsid w:val="00F91301"/>
    <w:rsid w:val="00FC79AB"/>
    <w:rsid w:val="00FD0F0B"/>
    <w:rsid w:val="00FE1DC8"/>
    <w:rsid w:val="00FE4F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A627F43-B272-4E73-B916-D17AD0719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4376"/>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5B9BD5"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3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927A53"/>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927A53"/>
    <w:rPr>
      <w:rFonts w:ascii="Segoe UI" w:eastAsia="Times New Roman" w:hAnsi="Segoe UI" w:cs="Segoe UI"/>
      <w:sz w:val="18"/>
      <w:szCs w:val="18"/>
    </w:rPr>
  </w:style>
  <w:style w:type="paragraph" w:styleId="af0">
    <w:name w:val="footer"/>
    <w:basedOn w:val="a"/>
    <w:link w:val="af1"/>
    <w:uiPriority w:val="99"/>
    <w:unhideWhenUsed/>
    <w:rsid w:val="000C09CE"/>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0C09CE"/>
    <w:rPr>
      <w:rFonts w:ascii="Times New Roman" w:eastAsia="Times New Roman" w:hAnsi="Times New Roman" w:cs="Times New Roman"/>
    </w:rPr>
  </w:style>
  <w:style w:type="paragraph" w:styleId="af2">
    <w:name w:val="Normal (Web)"/>
    <w:basedOn w:val="a"/>
    <w:uiPriority w:val="99"/>
    <w:unhideWhenUsed/>
    <w:rsid w:val="00DB4C40"/>
    <w:pPr>
      <w:spacing w:before="100" w:beforeAutospacing="1" w:after="100" w:afterAutospacing="1" w:line="240" w:lineRule="auto"/>
    </w:pPr>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484589">
      <w:bodyDiv w:val="1"/>
      <w:marLeft w:val="0"/>
      <w:marRight w:val="0"/>
      <w:marTop w:val="0"/>
      <w:marBottom w:val="0"/>
      <w:divBdr>
        <w:top w:val="none" w:sz="0" w:space="0" w:color="auto"/>
        <w:left w:val="none" w:sz="0" w:space="0" w:color="auto"/>
        <w:bottom w:val="none" w:sz="0" w:space="0" w:color="auto"/>
        <w:right w:val="none" w:sz="0" w:space="0" w:color="auto"/>
      </w:divBdr>
    </w:div>
    <w:div w:id="1408190045">
      <w:bodyDiv w:val="1"/>
      <w:marLeft w:val="0"/>
      <w:marRight w:val="0"/>
      <w:marTop w:val="0"/>
      <w:marBottom w:val="0"/>
      <w:divBdr>
        <w:top w:val="none" w:sz="0" w:space="0" w:color="auto"/>
        <w:left w:val="none" w:sz="0" w:space="0" w:color="auto"/>
        <w:bottom w:val="none" w:sz="0" w:space="0" w:color="auto"/>
        <w:right w:val="none" w:sz="0" w:space="0" w:color="auto"/>
      </w:divBdr>
    </w:div>
    <w:div w:id="18559227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70BF35-80EA-48A9-9D30-2A28322D5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142</Words>
  <Characters>816</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Омарова Гульмира Шайкеновна</dc:creator>
  <cp:lastModifiedBy>Сангылбаев Даурен Серикович</cp:lastModifiedBy>
  <cp:revision>11</cp:revision>
  <cp:lastPrinted>2025-08-06T04:35:00Z</cp:lastPrinted>
  <dcterms:created xsi:type="dcterms:W3CDTF">2025-08-26T12:35:00Z</dcterms:created>
  <dcterms:modified xsi:type="dcterms:W3CDTF">2025-08-28T12:20:00Z</dcterms:modified>
</cp:coreProperties>
</file>